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B1DF" w14:textId="5AC00F34" w:rsidR="00E44E73" w:rsidRDefault="00870D40" w:rsidP="0094164A">
      <w:pPr>
        <w:spacing w:after="0" w:line="259" w:lineRule="auto"/>
        <w:ind w:left="0" w:right="62" w:firstLine="0"/>
        <w:jc w:val="center"/>
      </w:pPr>
      <w:r>
        <w:rPr>
          <w:sz w:val="28"/>
        </w:rPr>
        <w:t>Notice and Terms of Limited Assistance Representation (LAR)</w:t>
      </w:r>
    </w:p>
    <w:p w14:paraId="5940A6D4" w14:textId="71D10A1D" w:rsidR="00E44E73" w:rsidRDefault="00870D40">
      <w:pPr>
        <w:spacing w:after="0" w:line="259" w:lineRule="auto"/>
        <w:ind w:left="0" w:firstLine="0"/>
        <w:jc w:val="center"/>
      </w:pPr>
      <w:r>
        <w:t>Advice and Brief Service</w:t>
      </w:r>
    </w:p>
    <w:p w14:paraId="204D05A8" w14:textId="2B078683" w:rsidR="00E44E73" w:rsidRDefault="00E44E73">
      <w:pPr>
        <w:spacing w:after="159" w:line="259" w:lineRule="auto"/>
        <w:ind w:left="0" w:right="0" w:firstLine="0"/>
      </w:pPr>
    </w:p>
    <w:p w14:paraId="45DED46C" w14:textId="6EA16B56" w:rsidR="00E44E73" w:rsidRDefault="00870D40">
      <w:pPr>
        <w:ind w:left="0" w:right="56" w:firstLine="0"/>
      </w:pPr>
      <w:r>
        <w:t>Client's Name: {{ clients[0] }}</w:t>
      </w:r>
      <w:proofErr w:type="gramStart"/>
      <w:proofErr w:type="gramEnd"/>
      <w:proofErr w:type="gramStart"/>
      <w:proofErr w:type="gramEnd"/>
    </w:p>
    <w:p w14:paraId="10881DA3" w14:textId="18FBFDEE" w:rsidR="00E44E73" w:rsidRDefault="00870D40">
      <w:pPr>
        <w:spacing w:after="251"/>
        <w:ind w:left="0" w:right="56" w:firstLine="0"/>
      </w:pPr>
      <w:r>
        <w:t>Case Number: {{ legalserver_data.get(“case_number”, “______________________”) }}</w:t>
      </w:r>
      <w:proofErr w:type="gramStart"/>
      <w:proofErr w:type="spellStart"/>
      <w:proofErr w:type="spellEnd"/>
      <w:proofErr w:type="gramEnd"/>
      <w:proofErr w:type="spellStart"/>
      <w:proofErr w:type="spellEnd"/>
      <w:proofErr w:type="gramStart"/>
      <w:proofErr w:type="gramEnd"/>
    </w:p>
    <w:p w14:paraId="50E5A6FE" w14:textId="2C7724F1" w:rsidR="00E44E73" w:rsidRDefault="00870D40">
      <w:pPr>
        <w:spacing w:after="160" w:line="259" w:lineRule="auto"/>
        <w:ind w:left="-5" w:right="0" w:hanging="10"/>
      </w:pPr>
      <w:r>
        <w:rPr>
          <w:b/>
        </w:rPr>
        <w:t>How CVLP Will Help</w:t>
      </w:r>
    </w:p>
    <w:p w14:paraId="154441A2" w14:textId="256DCDC6" w:rsidR="00E44E73" w:rsidRDefault="00870D40">
      <w:pPr>
        <w:spacing w:after="266"/>
        <w:ind w:left="0" w:right="56" w:firstLine="0"/>
      </w:pPr>
      <w:r>
        <w:t>If you qualify for free legal aid, a volunteer or staff attorney from the Community Community Volunteer Lawyers Project (CVLP) or a law student or paralegal under the supervision of an attorney will provide, free of charge, the assistance described in the Scope of Limited Assistance below.</w:t>
      </w:r>
    </w:p>
    <w:p w14:paraId="769691C8" w14:textId="50FD6DE5" w:rsidR="00E44E73" w:rsidRDefault="00870D40">
      <w:pPr>
        <w:tabs>
          <w:tab w:val="center" w:pos="5041"/>
        </w:tabs>
        <w:spacing w:after="160" w:line="259" w:lineRule="auto"/>
        <w:ind w:left="-15" w:right="0" w:firstLine="0"/>
      </w:pPr>
      <w:r>
        <w:rPr>
          <w:b/>
        </w:rPr>
        <w:t>Scope of Limited Assistance Representation:</w:t>
      </w:r>
    </w:p>
    <w:p w14:paraId="0384A13D" w14:textId="73C299B5" w:rsidR="00E44E73" w:rsidRDefault="006B0BAD" w:rsidP="00DB1345">
      <w:pPr>
        <w:spacing w:after="159" w:line="259" w:lineRule="auto"/>
        <w:ind w:left="0" w:right="0" w:firstLine="0"/>
      </w:pPr>
      <w:r w:rsidRPr="5BC00D81">
        <w:rPr>
          <w:rFonts w:eastAsia="Arial" w:cs="Arial"/>
          <w:kern w:val="0"/>
        </w:rPr>
        <w:t>{{ lar_scope |ask( question= “Limited Assistance Representation”, label= “What is the scope of this Limited Assistance Representation?”, datatype= “area”) }}</w:t>
      </w:r>
      <w:proofErr w:type="spellStart"/>
      <w:proofErr w:type="spellEnd"/>
      <w:proofErr w:type="gramStart"/>
      <w:proofErr w:type="gramEnd"/>
    </w:p>
    <w:p w14:paraId="122A64F9" w14:textId="445493E8" w:rsidR="00E44E73" w:rsidRDefault="00870D40">
      <w:pPr>
        <w:tabs>
          <w:tab w:val="center" w:pos="2881"/>
          <w:tab w:val="center" w:pos="3601"/>
        </w:tabs>
        <w:spacing w:after="208" w:line="259" w:lineRule="auto"/>
        <w:ind w:left="-15" w:right="0" w:firstLine="0"/>
      </w:pPr>
      <w:r>
        <w:rPr>
          <w:b/>
        </w:rPr>
        <w:t>Terms of Representation:</w:t>
      </w:r>
    </w:p>
    <w:p w14:paraId="7F7066B1" w14:textId="77777777" w:rsidR="00E44E73" w:rsidRDefault="00870D40">
      <w:pPr>
        <w:numPr>
          <w:ilvl w:val="0"/>
          <w:numId w:val="1"/>
        </w:numPr>
        <w:ind w:right="56" w:hanging="360"/>
      </w:pPr>
      <w:r>
        <w:t xml:space="preserve">The help the lawyer gives you is limited to information, advice and/or help filling out forms FOR THE ABOVE-REFERENCED MATTER ONLY. This short-term help is called Limited Assistance Representation. The lawyer is NOT agreeing to represent you in any court case or proceeding and will not enter an appearance as your lawyer.  </w:t>
      </w:r>
    </w:p>
    <w:p w14:paraId="16208406" w14:textId="58B44ABC" w:rsidR="00E44E73" w:rsidRDefault="00870D40">
      <w:pPr>
        <w:numPr>
          <w:ilvl w:val="0"/>
          <w:numId w:val="1"/>
        </w:numPr>
        <w:ind w:right="56" w:hanging="360"/>
      </w:pPr>
      <w:r>
        <w:t>Any form the lawyer helps you fill out will be stamped PREPARED WITH THE ASSISTANCE OF COUNSEL. If the lawyer puts their name on a court form, the lawyer will also write "Attorney of [party] for the limited purpose of [court event or issue]" in bold print.</w:t>
      </w:r>
    </w:p>
    <w:p w14:paraId="7875870F" w14:textId="40D223CD" w:rsidR="00E44E73" w:rsidRDefault="00870D40">
      <w:pPr>
        <w:numPr>
          <w:ilvl w:val="0"/>
          <w:numId w:val="1"/>
        </w:numPr>
        <w:ind w:right="56" w:hanging="360"/>
      </w:pPr>
      <w:r>
        <w:t>You are responsible for any fees associated with your case, including but not limited to, the filing fee and cost of service.</w:t>
      </w:r>
    </w:p>
    <w:p w14:paraId="4FCB4315" w14:textId="076C089D" w:rsidR="00E44E73" w:rsidRDefault="00870D40">
      <w:pPr>
        <w:numPr>
          <w:ilvl w:val="0"/>
          <w:numId w:val="1"/>
        </w:numPr>
        <w:ind w:right="56" w:hanging="360"/>
      </w:pPr>
      <w:r>
        <w:t>Your conversation with the lawyer is confidential. The lawyer who helps you will not give any information about your case to any person or agency without your permission.</w:t>
      </w:r>
    </w:p>
    <w:p w14:paraId="43D9678D" w14:textId="56931E04" w:rsidR="00E44E73" w:rsidRDefault="00870D40">
      <w:pPr>
        <w:numPr>
          <w:ilvl w:val="0"/>
          <w:numId w:val="1"/>
        </w:numPr>
        <w:ind w:right="56" w:hanging="360"/>
      </w:pPr>
      <w:r>
        <w:t>The help the lawyer gives you is based on the information you give the lawyer. The lawyer has not investigated the information, claims, or facts of your case and is relying on you to make your best effort to give truthful, accurate and complete information.</w:t>
      </w:r>
    </w:p>
    <w:p w14:paraId="06666DC8" w14:textId="3AB44A66" w:rsidR="00E44E73" w:rsidRDefault="00870D40">
      <w:pPr>
        <w:numPr>
          <w:ilvl w:val="0"/>
          <w:numId w:val="1"/>
        </w:numPr>
        <w:spacing w:after="110"/>
        <w:ind w:right="56" w:hanging="360"/>
      </w:pPr>
      <w:r>
        <w:t>If while helping you the Iawyer learns that you do not qualify for free legal aid, or if you do not cooperate with the lawyer, the lawyer may decide to stop helping you.</w:t>
      </w:r>
      <w:proofErr w:type="spellStart"/>
      <w:proofErr w:type="spellEnd"/>
    </w:p>
    <w:p w14:paraId="49D91A2D" w14:textId="3005A8E6" w:rsidR="00E44E73" w:rsidRDefault="00E44E73" w:rsidP="00851598">
      <w:pPr>
        <w:spacing w:after="0" w:line="259" w:lineRule="auto"/>
        <w:ind w:left="0" w:right="0" w:firstLine="0"/>
      </w:pPr>
    </w:p>
    <w:p w14:paraId="28CDFECD" w14:textId="30BFA416" w:rsidR="00E44E73" w:rsidRDefault="00E44E73">
      <w:pPr>
        <w:spacing w:after="0" w:line="259" w:lineRule="auto"/>
        <w:ind w:left="0" w:right="0" w:firstLine="0"/>
      </w:pPr>
    </w:p>
    <w:p w14:paraId="01B4B8C5" w14:textId="4306A72D" w:rsidR="00E44E73" w:rsidRDefault="00870D40">
      <w:pPr>
        <w:spacing w:after="135" w:line="259" w:lineRule="auto"/>
        <w:ind w:left="-5" w:right="0" w:hanging="10"/>
      </w:pPr>
      <w:r>
        <w:rPr>
          <w:b/>
        </w:rPr>
        <w:t>Attestation</w:t>
      </w:r>
    </w:p>
    <w:p w14:paraId="0D211D2F" w14:textId="79BCB755" w:rsidR="00E44E73" w:rsidRDefault="00870D40">
      <w:pPr>
        <w:ind w:left="0" w:right="56" w:firstLine="0"/>
      </w:pPr>
      <w:r>
        <w:t>I have read and understand this notice and I agree to the Scope of Limited Assistance and the Terms of Representation.</w:t>
      </w:r>
      <w:proofErr w:type="gramStart"/>
      <w:proofErr w:type="gramEnd"/>
    </w:p>
    <w:p w14:paraId="4A694FB8" w14:textId="7FFDDF43" w:rsidR="00E44E73" w:rsidRDefault="00E44E73">
      <w:pPr>
        <w:spacing w:after="137" w:line="259" w:lineRule="auto"/>
        <w:ind w:left="0" w:right="0" w:firstLine="0"/>
      </w:pPr>
    </w:p>
    <w:p w14:paraId="452426CB" w14:textId="23AB3970" w:rsidR="00E44E73" w:rsidRDefault="006B0BAD" w:rsidP="00AB7687">
      <w:pPr>
        <w:tabs>
          <w:tab w:val="left" w:pos="3600"/>
          <w:tab w:val="left" w:pos="7200"/>
        </w:tabs>
        <w:spacing w:after="154" w:line="259" w:lineRule="auto"/>
        <w:ind w:left="0" w:right="0" w:firstLine="0"/>
      </w:pPr>
      <w:proofErr w:type="gramStart"/>
      <w:r w:rsidRPr="00615E19">
        <w:t>{{ clients[0] }}</w:t>
        <w:tab/>
        <w:t>{{ clients[0].signature |request }}</w:t>
        <w:tab/>
        <w:t>{{ clients[0].signature_date |request }}</w:t>
      </w:r>
      <w:proofErr w:type="gramEnd"/>
      <w:proofErr w:type="gramStart"/>
      <w:proofErr w:type="gramEnd"/>
      <w:proofErr w:type="gramStart"/>
      <w:proofErr w:type="gramEnd"/>
      <w:proofErr w:type="gramStart"/>
      <w:proofErr w:type="gramEnd"/>
      <w:proofErr w:type="gramStart"/>
      <w:proofErr w:type="spellStart"/>
      <w:proofErr w:type="gramEnd"/>
      <w:proofErr w:type="spellEnd"/>
      <w:proofErr w:type="gramStart"/>
      <w:proofErr w:type="gramEnd"/>
    </w:p>
    <w:p w14:paraId="796D638B" w14:textId="7BAB6B49" w:rsidR="00E44E73" w:rsidRDefault="00870D40" w:rsidP="0094164A">
      <w:pPr>
        <w:tabs>
          <w:tab w:val="left" w:pos="3600"/>
          <w:tab w:val="left" w:pos="7200"/>
        </w:tabs>
        <w:ind w:left="0" w:right="0" w:firstLine="0"/>
      </w:pPr>
      <w:r>
        <w:t>Name</w:t>
        <w:tab/>
        <w:t>Signature</w:t>
        <w:tab/>
        <w:t>Date</w:t>
      </w:r>
    </w:p>
    <w:sectPr w:rsidR="00E44E73" w:rsidSect="00DB1345">
      <w:headerReference w:type="default" r:id="rId7"/>
      <w:headerReference w:type="first" r:id="rId10"/>
      <w:headerReference w:type="even" r:id="rId11"/>
      <w:footerReference w:type="default" r:id="rId12"/>
      <w:footerReference w:type="first" r:id="rId13"/>
      <w:footerReference w:type="even" r:id="rId14"/>
      <w:pgSz w:w="12240" w:h="15840"/>
      <w:pgMar w:top="180" w:right="1384" w:bottom="1563"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BE02" w14:textId="77777777" w:rsidR="00105225" w:rsidRDefault="00105225" w:rsidP="00DB1345">
      <w:pPr>
        <w:spacing w:after="0" w:line="240" w:lineRule="auto"/>
      </w:pPr>
      <w:r>
        <w:separator/>
      </w:r>
    </w:p>
  </w:endnote>
  <w:endnote w:type="continuationSeparator" w:id="0">
    <w:p w14:paraId="5240CAAD" w14:textId="77777777" w:rsidR="00105225" w:rsidRDefault="00105225" w:rsidP="00DB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E21B" w14:textId="77777777" w:rsidR="00105225" w:rsidRDefault="00105225" w:rsidP="00DB1345">
      <w:pPr>
        <w:spacing w:after="0" w:line="240" w:lineRule="auto"/>
      </w:pPr>
      <w:r>
        <w:separator/>
      </w:r>
    </w:p>
  </w:footnote>
  <w:footnote w:type="continuationSeparator" w:id="0">
    <w:p w14:paraId="44354558" w14:textId="77777777" w:rsidR="00105225" w:rsidRDefault="00105225" w:rsidP="00DB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8BF" w14:textId="6C463C58" w:rsidR="00DB1345" w:rsidRDefault="00DB1345" w:rsidP="00DB1345">
    <w:pPr>
      <w:pStyle w:val="Header"/>
      <w:jc w:val="center"/>
    </w:pPr>
    <w:r>
      <w:rPr>
        <w:noProof/>
      </w:rP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C6F1F"/>
    <w:multiLevelType w:val="hybridMultilevel"/>
    <w:tmpl w:val="93D25EEC"/>
    <w:lvl w:ilvl="0" w:tplc="FADE9F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D090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B6D6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30C4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ECB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368A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043D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9CA8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2C80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8118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73"/>
    <w:rsid w:val="00056725"/>
    <w:rsid w:val="000A0D65"/>
    <w:rsid w:val="00105225"/>
    <w:rsid w:val="00184E39"/>
    <w:rsid w:val="001A2EDC"/>
    <w:rsid w:val="002B5CED"/>
    <w:rsid w:val="00325A96"/>
    <w:rsid w:val="003D6AA5"/>
    <w:rsid w:val="0041689A"/>
    <w:rsid w:val="00491160"/>
    <w:rsid w:val="00564823"/>
    <w:rsid w:val="00615E19"/>
    <w:rsid w:val="006B0BAD"/>
    <w:rsid w:val="007643DF"/>
    <w:rsid w:val="007F29EB"/>
    <w:rsid w:val="00851598"/>
    <w:rsid w:val="00870D40"/>
    <w:rsid w:val="0094164A"/>
    <w:rsid w:val="00A77009"/>
    <w:rsid w:val="00A91849"/>
    <w:rsid w:val="00AB7687"/>
    <w:rsid w:val="00C24D98"/>
    <w:rsid w:val="00D605CA"/>
    <w:rsid w:val="00D73D59"/>
    <w:rsid w:val="00DB1345"/>
    <w:rsid w:val="00E33FAB"/>
    <w:rsid w:val="00E44E73"/>
    <w:rsid w:val="00E7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08D3"/>
  <w15:docId w15:val="{103B1745-0059-134E-ADCF-A1530A31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50" w:lineRule="auto"/>
      <w:ind w:left="370" w:right="59" w:hanging="370"/>
    </w:pPr>
    <w:rPr>
      <w:rFonts w:ascii="Calibri" w:eastAsia="Calibri" w:hAnsi="Calibri" w:cs="Calibri"/>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E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5E19"/>
    <w:rPr>
      <w:rFonts w:ascii="Consolas" w:eastAsia="Calibri" w:hAnsi="Consolas" w:cs="Calibri"/>
      <w:color w:val="000000"/>
      <w:sz w:val="20"/>
      <w:szCs w:val="20"/>
      <w:lang w:bidi="en-US"/>
    </w:rPr>
  </w:style>
  <w:style w:type="paragraph" w:styleId="Header">
    <w:name w:val="header"/>
    <w:basedOn w:val="Normal"/>
    <w:link w:val="HeaderChar"/>
    <w:uiPriority w:val="99"/>
    <w:unhideWhenUsed/>
    <w:rsid w:val="00DB1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45"/>
    <w:rPr>
      <w:rFonts w:ascii="Calibri" w:eastAsia="Calibri" w:hAnsi="Calibri" w:cs="Calibri"/>
      <w:color w:val="000000"/>
      <w:lang w:bidi="en-US"/>
    </w:rPr>
  </w:style>
  <w:style w:type="paragraph" w:styleId="Footer">
    <w:name w:val="footer"/>
    <w:basedOn w:val="Normal"/>
    <w:link w:val="FooterChar"/>
    <w:uiPriority w:val="99"/>
    <w:unhideWhenUsed/>
    <w:rsid w:val="00DB1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45"/>
    <w:rPr>
      <w:rFonts w:ascii="Calibri" w:eastAsia="Calibri" w:hAnsi="Calibri" w:cs="Calibri"/>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Siegel</dc:creator>
  <cp:keywords/>
  <cp:lastModifiedBy>Jack Adamson</cp:lastModifiedBy>
  <cp:revision>14</cp:revision>
  <dcterms:created xsi:type="dcterms:W3CDTF">2026-01-21T16:09:00Z</dcterms:created>
  <dcterms:modified xsi:type="dcterms:W3CDTF">2026-04-23T23:51:00Z</dcterms:modified>
</cp:coreProperties>
</file>